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1BCB" w14:textId="1AEEFFA2" w:rsidR="00660AF2" w:rsidRDefault="2DFFAD09" w:rsidP="5BD8A009">
      <w:pPr>
        <w:shd w:val="clear" w:color="auto" w:fill="FFFFFF" w:themeFill="background1"/>
        <w:spacing w:after="120"/>
      </w:pPr>
      <w:r w:rsidRPr="5BD8A009">
        <w:rPr>
          <w:rFonts w:ascii="Helvetica" w:eastAsia="Helvetica" w:hAnsi="Helvetica" w:cs="Helvetica"/>
          <w:b/>
          <w:bCs/>
          <w:color w:val="5B1A8E"/>
          <w:sz w:val="22"/>
          <w:szCs w:val="22"/>
        </w:rPr>
        <w:t xml:space="preserve">Rôles de la CPR : </w:t>
      </w:r>
      <w:r w:rsidRPr="5BD8A009">
        <w:rPr>
          <w:rFonts w:ascii="Helvetica" w:eastAsia="Helvetica" w:hAnsi="Helvetica" w:cs="Helvetica"/>
          <w:color w:val="5B1A8E"/>
          <w:sz w:val="22"/>
          <w:szCs w:val="22"/>
        </w:rPr>
        <w:t xml:space="preserve">Références dans l’avenant 4 (JO du 10 aout 2018) : Instances conventionnelles : article 33-2 </w:t>
      </w:r>
    </w:p>
    <w:p w14:paraId="25CFA81E" w14:textId="58B317E4" w:rsidR="00660AF2" w:rsidRDefault="2DFFAD09" w:rsidP="5BD8A009">
      <w:pPr>
        <w:shd w:val="clear" w:color="auto" w:fill="FFFFFF" w:themeFill="background1"/>
        <w:spacing w:after="0"/>
        <w:ind w:left="540"/>
        <w:jc w:val="both"/>
      </w:pPr>
      <w:r w:rsidRPr="5BD8A009">
        <w:rPr>
          <w:rFonts w:ascii="Helvetica" w:eastAsia="Helvetica" w:hAnsi="Helvetica" w:cs="Helvetica"/>
          <w:b/>
          <w:bCs/>
          <w:i/>
          <w:iCs/>
          <w:color w:val="5B1A8E"/>
          <w:sz w:val="22"/>
          <w:szCs w:val="22"/>
        </w:rPr>
        <w:t xml:space="preserve">« La CPR est chargée notamment des missions </w:t>
      </w:r>
      <w:proofErr w:type="gramStart"/>
      <w:r w:rsidRPr="5BD8A009">
        <w:rPr>
          <w:rFonts w:ascii="Helvetica" w:eastAsia="Helvetica" w:hAnsi="Helvetica" w:cs="Helvetica"/>
          <w:b/>
          <w:bCs/>
          <w:i/>
          <w:iCs/>
          <w:color w:val="5B1A8E"/>
          <w:sz w:val="22"/>
          <w:szCs w:val="22"/>
        </w:rPr>
        <w:t>suivantes:</w:t>
      </w:r>
      <w:proofErr w:type="gramEnd"/>
      <w:r w:rsidRPr="5BD8A009">
        <w:rPr>
          <w:rFonts w:ascii="Helvetica" w:eastAsia="Helvetica" w:hAnsi="Helvetica" w:cs="Helvetica"/>
          <w:b/>
          <w:bCs/>
          <w:i/>
          <w:iCs/>
          <w:color w:val="5B1A8E"/>
          <w:sz w:val="22"/>
          <w:szCs w:val="22"/>
        </w:rPr>
        <w:t xml:space="preserve"> </w:t>
      </w:r>
    </w:p>
    <w:p w14:paraId="016FD2F1" w14:textId="37A8057D"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xml:space="preserve">– elle facilite l'application de la convention nationale par une concertation permanente sur le plan local entre les caisses et les représentants des </w:t>
      </w:r>
      <w:proofErr w:type="spellStart"/>
      <w:r w:rsidRPr="5BD8A009">
        <w:rPr>
          <w:rFonts w:ascii="Helvetica" w:eastAsia="Helvetica" w:hAnsi="Helvetica" w:cs="Helvetica"/>
          <w:i/>
          <w:iCs/>
          <w:color w:val="5B1A8E"/>
          <w:sz w:val="22"/>
          <w:szCs w:val="22"/>
        </w:rPr>
        <w:t>sages-</w:t>
      </w:r>
      <w:proofErr w:type="gramStart"/>
      <w:r w:rsidRPr="5BD8A009">
        <w:rPr>
          <w:rFonts w:ascii="Helvetica" w:eastAsia="Helvetica" w:hAnsi="Helvetica" w:cs="Helvetica"/>
          <w:i/>
          <w:iCs/>
          <w:color w:val="5B1A8E"/>
          <w:sz w:val="22"/>
          <w:szCs w:val="22"/>
        </w:rPr>
        <w:t>femmes</w:t>
      </w:r>
      <w:proofErr w:type="spellEnd"/>
      <w:r w:rsidRPr="5BD8A009">
        <w:rPr>
          <w:rFonts w:ascii="Helvetica" w:eastAsia="Helvetica" w:hAnsi="Helvetica" w:cs="Helvetica"/>
          <w:i/>
          <w:iCs/>
          <w:color w:val="5B1A8E"/>
          <w:sz w:val="22"/>
          <w:szCs w:val="22"/>
        </w:rPr>
        <w:t>;</w:t>
      </w:r>
      <w:proofErr w:type="gramEnd"/>
      <w:r w:rsidRPr="5BD8A009">
        <w:rPr>
          <w:rFonts w:ascii="Helvetica" w:eastAsia="Helvetica" w:hAnsi="Helvetica" w:cs="Helvetica"/>
          <w:i/>
          <w:iCs/>
          <w:color w:val="5B1A8E"/>
          <w:sz w:val="22"/>
          <w:szCs w:val="22"/>
        </w:rPr>
        <w:t xml:space="preserve"> </w:t>
      </w:r>
    </w:p>
    <w:p w14:paraId="7BE0D17F" w14:textId="625AE7EA"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xml:space="preserve">– elle est informée des programmes d’accompagnement mis en place au service des </w:t>
      </w:r>
      <w:proofErr w:type="gramStart"/>
      <w:r w:rsidRPr="5BD8A009">
        <w:rPr>
          <w:rFonts w:ascii="Helvetica" w:eastAsia="Helvetica" w:hAnsi="Helvetica" w:cs="Helvetica"/>
          <w:i/>
          <w:iCs/>
          <w:color w:val="5B1A8E"/>
          <w:sz w:val="22"/>
          <w:szCs w:val="22"/>
        </w:rPr>
        <w:t>patients;</w:t>
      </w:r>
      <w:proofErr w:type="gramEnd"/>
      <w:r w:rsidRPr="5BD8A009">
        <w:rPr>
          <w:rFonts w:ascii="Helvetica" w:eastAsia="Helvetica" w:hAnsi="Helvetica" w:cs="Helvetica"/>
          <w:i/>
          <w:iCs/>
          <w:color w:val="5B1A8E"/>
          <w:sz w:val="22"/>
          <w:szCs w:val="22"/>
        </w:rPr>
        <w:t xml:space="preserve"> </w:t>
      </w:r>
    </w:p>
    <w:p w14:paraId="70EED528" w14:textId="58E3791D"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xml:space="preserve">– elle assure un suivi de l’évolution régionale des dépenses de santé en rapport avec les actes de </w:t>
      </w:r>
      <w:proofErr w:type="spellStart"/>
      <w:r w:rsidRPr="5BD8A009">
        <w:rPr>
          <w:rFonts w:ascii="Helvetica" w:eastAsia="Helvetica" w:hAnsi="Helvetica" w:cs="Helvetica"/>
          <w:i/>
          <w:iCs/>
          <w:color w:val="5B1A8E"/>
          <w:sz w:val="22"/>
          <w:szCs w:val="22"/>
        </w:rPr>
        <w:t>sages-femmes</w:t>
      </w:r>
      <w:proofErr w:type="spellEnd"/>
      <w:r w:rsidRPr="5BD8A009">
        <w:rPr>
          <w:rFonts w:ascii="Helvetica" w:eastAsia="Helvetica" w:hAnsi="Helvetica" w:cs="Helvetica"/>
          <w:i/>
          <w:iCs/>
          <w:color w:val="5B1A8E"/>
          <w:sz w:val="22"/>
          <w:szCs w:val="22"/>
        </w:rPr>
        <w:t xml:space="preserve"> et analyse ces dépenses au regard des besoins de santé de la </w:t>
      </w:r>
      <w:proofErr w:type="gramStart"/>
      <w:r w:rsidRPr="5BD8A009">
        <w:rPr>
          <w:rFonts w:ascii="Helvetica" w:eastAsia="Helvetica" w:hAnsi="Helvetica" w:cs="Helvetica"/>
          <w:i/>
          <w:iCs/>
          <w:color w:val="5B1A8E"/>
          <w:sz w:val="22"/>
          <w:szCs w:val="22"/>
        </w:rPr>
        <w:t>population;</w:t>
      </w:r>
      <w:r w:rsidRPr="5BD8A009">
        <w:rPr>
          <w:rFonts w:ascii="Helvetica" w:eastAsia="Helvetica" w:hAnsi="Helvetica" w:cs="Helvetica"/>
          <w:b/>
          <w:bCs/>
          <w:color w:val="B00004"/>
          <w:sz w:val="22"/>
          <w:szCs w:val="22"/>
        </w:rPr>
        <w:t>.</w:t>
      </w:r>
      <w:proofErr w:type="gramEnd"/>
    </w:p>
    <w:p w14:paraId="7FCC4ABA" w14:textId="3FB04A10"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xml:space="preserve">– elle assure le suivi de la mise en place du contact anténatal </w:t>
      </w:r>
    </w:p>
    <w:p w14:paraId="62FE393B" w14:textId="4864E055"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xml:space="preserve">– elle suit l’évolution de la démographie des </w:t>
      </w:r>
      <w:proofErr w:type="spellStart"/>
      <w:r w:rsidRPr="5BD8A009">
        <w:rPr>
          <w:rFonts w:ascii="Helvetica" w:eastAsia="Helvetica" w:hAnsi="Helvetica" w:cs="Helvetica"/>
          <w:i/>
          <w:iCs/>
          <w:color w:val="5B1A8E"/>
          <w:sz w:val="22"/>
          <w:szCs w:val="22"/>
        </w:rPr>
        <w:t>sages-femmes</w:t>
      </w:r>
      <w:proofErr w:type="spellEnd"/>
      <w:r w:rsidRPr="5BD8A009">
        <w:rPr>
          <w:rFonts w:ascii="Helvetica" w:eastAsia="Helvetica" w:hAnsi="Helvetica" w:cs="Helvetica"/>
          <w:i/>
          <w:iCs/>
          <w:color w:val="5B1A8E"/>
          <w:sz w:val="22"/>
          <w:szCs w:val="22"/>
        </w:rPr>
        <w:t xml:space="preserve"> sur le territoire régional, notamment par un suivi régulier des mouvements des </w:t>
      </w:r>
      <w:proofErr w:type="spellStart"/>
      <w:r w:rsidRPr="5BD8A009">
        <w:rPr>
          <w:rFonts w:ascii="Helvetica" w:eastAsia="Helvetica" w:hAnsi="Helvetica" w:cs="Helvetica"/>
          <w:i/>
          <w:iCs/>
          <w:color w:val="5B1A8E"/>
          <w:sz w:val="22"/>
          <w:szCs w:val="22"/>
        </w:rPr>
        <w:t>sages-femmes</w:t>
      </w:r>
      <w:proofErr w:type="spellEnd"/>
      <w:r w:rsidRPr="5BD8A009">
        <w:rPr>
          <w:rFonts w:ascii="Helvetica" w:eastAsia="Helvetica" w:hAnsi="Helvetica" w:cs="Helvetica"/>
          <w:i/>
          <w:iCs/>
          <w:color w:val="5B1A8E"/>
          <w:sz w:val="22"/>
          <w:szCs w:val="22"/>
        </w:rPr>
        <w:t xml:space="preserve"> sur le territoire régional, à ce titre un état des lieux est présenté régulièrement en </w:t>
      </w:r>
      <w:proofErr w:type="gramStart"/>
      <w:r w:rsidRPr="5BD8A009">
        <w:rPr>
          <w:rFonts w:ascii="Helvetica" w:eastAsia="Helvetica" w:hAnsi="Helvetica" w:cs="Helvetica"/>
          <w:i/>
          <w:iCs/>
          <w:color w:val="5B1A8E"/>
          <w:sz w:val="22"/>
          <w:szCs w:val="22"/>
        </w:rPr>
        <w:t>commission;</w:t>
      </w:r>
      <w:r w:rsidRPr="5BD8A009">
        <w:rPr>
          <w:rFonts w:ascii="Helvetica" w:eastAsia="Helvetica" w:hAnsi="Helvetica" w:cs="Helvetica"/>
          <w:color w:val="B00004"/>
          <w:sz w:val="22"/>
          <w:szCs w:val="22"/>
        </w:rPr>
        <w:t>.</w:t>
      </w:r>
      <w:proofErr w:type="gramEnd"/>
    </w:p>
    <w:p w14:paraId="6F292BE3" w14:textId="1DD5F191"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elle suit et évalue au niveau régional l’impact des mesures d’incitation à l’installation dans les zones très sous- dotées et sous-</w:t>
      </w:r>
      <w:proofErr w:type="gramStart"/>
      <w:r w:rsidRPr="5BD8A009">
        <w:rPr>
          <w:rFonts w:ascii="Helvetica" w:eastAsia="Helvetica" w:hAnsi="Helvetica" w:cs="Helvetica"/>
          <w:i/>
          <w:iCs/>
          <w:color w:val="5B1A8E"/>
          <w:sz w:val="22"/>
          <w:szCs w:val="22"/>
        </w:rPr>
        <w:t>dotées;</w:t>
      </w:r>
      <w:proofErr w:type="gramEnd"/>
      <w:r w:rsidRPr="5BD8A009">
        <w:rPr>
          <w:rFonts w:ascii="Helvetica" w:eastAsia="Helvetica" w:hAnsi="Helvetica" w:cs="Helvetica"/>
          <w:i/>
          <w:iCs/>
          <w:color w:val="5B1A8E"/>
          <w:sz w:val="22"/>
          <w:szCs w:val="22"/>
        </w:rPr>
        <w:t xml:space="preserve"> </w:t>
      </w:r>
    </w:p>
    <w:p w14:paraId="48C1B200" w14:textId="366FC693"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xml:space="preserve">– elle développe une offre de service et d’accompagnement pour orienter les </w:t>
      </w:r>
      <w:proofErr w:type="spellStart"/>
      <w:r w:rsidRPr="5BD8A009">
        <w:rPr>
          <w:rFonts w:ascii="Helvetica" w:eastAsia="Helvetica" w:hAnsi="Helvetica" w:cs="Helvetica"/>
          <w:i/>
          <w:iCs/>
          <w:color w:val="5B1A8E"/>
          <w:sz w:val="22"/>
          <w:szCs w:val="22"/>
        </w:rPr>
        <w:t>sages-femmes</w:t>
      </w:r>
      <w:proofErr w:type="spellEnd"/>
      <w:r w:rsidRPr="5BD8A009">
        <w:rPr>
          <w:rFonts w:ascii="Helvetica" w:eastAsia="Helvetica" w:hAnsi="Helvetica" w:cs="Helvetica"/>
          <w:i/>
          <w:iCs/>
          <w:color w:val="5B1A8E"/>
          <w:sz w:val="22"/>
          <w:szCs w:val="22"/>
        </w:rPr>
        <w:t xml:space="preserve"> dans les zones très sous-dotées et sous-dotées en offre de soins en sage-</w:t>
      </w:r>
      <w:proofErr w:type="gramStart"/>
      <w:r w:rsidRPr="5BD8A009">
        <w:rPr>
          <w:rFonts w:ascii="Helvetica" w:eastAsia="Helvetica" w:hAnsi="Helvetica" w:cs="Helvetica"/>
          <w:i/>
          <w:iCs/>
          <w:color w:val="5B1A8E"/>
          <w:sz w:val="22"/>
          <w:szCs w:val="22"/>
        </w:rPr>
        <w:t>femme;</w:t>
      </w:r>
      <w:proofErr w:type="gramEnd"/>
      <w:r w:rsidRPr="5BD8A009">
        <w:rPr>
          <w:rFonts w:ascii="Helvetica" w:eastAsia="Helvetica" w:hAnsi="Helvetica" w:cs="Helvetica"/>
          <w:i/>
          <w:iCs/>
          <w:color w:val="5B1A8E"/>
          <w:sz w:val="22"/>
          <w:szCs w:val="22"/>
        </w:rPr>
        <w:t xml:space="preserve"> </w:t>
      </w:r>
    </w:p>
    <w:p w14:paraId="68F987E8" w14:textId="076200DF"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elle étudie les documents statistiques et économiques permettant de mieux identifier dans la région les besoins de santé de la population, d’évaluer le coût des soins, la répartition de l’offre de soins en sage-</w:t>
      </w:r>
      <w:proofErr w:type="gramStart"/>
      <w:r w:rsidRPr="5BD8A009">
        <w:rPr>
          <w:rFonts w:ascii="Helvetica" w:eastAsia="Helvetica" w:hAnsi="Helvetica" w:cs="Helvetica"/>
          <w:i/>
          <w:iCs/>
          <w:color w:val="5B1A8E"/>
          <w:sz w:val="22"/>
          <w:szCs w:val="22"/>
        </w:rPr>
        <w:t>femme;</w:t>
      </w:r>
      <w:proofErr w:type="gramEnd"/>
      <w:r w:rsidRPr="5BD8A009">
        <w:rPr>
          <w:rFonts w:ascii="Helvetica" w:eastAsia="Helvetica" w:hAnsi="Helvetica" w:cs="Helvetica"/>
          <w:i/>
          <w:iCs/>
          <w:color w:val="5B1A8E"/>
          <w:sz w:val="22"/>
          <w:szCs w:val="22"/>
        </w:rPr>
        <w:t xml:space="preserve"> </w:t>
      </w:r>
    </w:p>
    <w:p w14:paraId="30209CF7" w14:textId="757475BA"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xml:space="preserve">– elle assure un suivi de la qualité des soins de sage-femme, notamment en comparant l’activité des sages- femmes de chaque département de la région avec la moyenne régionale et </w:t>
      </w:r>
      <w:proofErr w:type="gramStart"/>
      <w:r w:rsidRPr="5BD8A009">
        <w:rPr>
          <w:rFonts w:ascii="Helvetica" w:eastAsia="Helvetica" w:hAnsi="Helvetica" w:cs="Helvetica"/>
          <w:i/>
          <w:iCs/>
          <w:color w:val="5B1A8E"/>
          <w:sz w:val="22"/>
          <w:szCs w:val="22"/>
        </w:rPr>
        <w:t>nationale;</w:t>
      </w:r>
      <w:proofErr w:type="gramEnd"/>
      <w:r w:rsidRPr="5BD8A009">
        <w:rPr>
          <w:rFonts w:ascii="Helvetica" w:eastAsia="Helvetica" w:hAnsi="Helvetica" w:cs="Helvetica"/>
          <w:i/>
          <w:iCs/>
          <w:color w:val="5B1A8E"/>
          <w:sz w:val="22"/>
          <w:szCs w:val="22"/>
        </w:rPr>
        <w:t xml:space="preserve"> </w:t>
      </w:r>
    </w:p>
    <w:p w14:paraId="314BC88B" w14:textId="2F57A851"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xml:space="preserve">– elle met en place des actions d’information et/ou de sensibilisation des professionnels sur leur activité, actions qui seront relayées par les </w:t>
      </w:r>
      <w:proofErr w:type="gramStart"/>
      <w:r w:rsidRPr="5BD8A009">
        <w:rPr>
          <w:rFonts w:ascii="Helvetica" w:eastAsia="Helvetica" w:hAnsi="Helvetica" w:cs="Helvetica"/>
          <w:i/>
          <w:iCs/>
          <w:color w:val="5B1A8E"/>
          <w:sz w:val="22"/>
          <w:szCs w:val="22"/>
        </w:rPr>
        <w:t>caisses;</w:t>
      </w:r>
      <w:proofErr w:type="gramEnd"/>
      <w:r w:rsidRPr="5BD8A009">
        <w:rPr>
          <w:rFonts w:ascii="Helvetica" w:eastAsia="Helvetica" w:hAnsi="Helvetica" w:cs="Helvetica"/>
          <w:i/>
          <w:iCs/>
          <w:color w:val="5B1A8E"/>
          <w:sz w:val="22"/>
          <w:szCs w:val="22"/>
        </w:rPr>
        <w:t xml:space="preserve"> </w:t>
      </w:r>
    </w:p>
    <w:p w14:paraId="254C60F4" w14:textId="53C35713" w:rsidR="00660AF2" w:rsidRDefault="2DFFAD09" w:rsidP="5BD8A009">
      <w:pPr>
        <w:shd w:val="clear" w:color="auto" w:fill="FFFFFF" w:themeFill="background1"/>
        <w:spacing w:after="0"/>
        <w:ind w:left="540"/>
        <w:jc w:val="both"/>
      </w:pPr>
      <w:r w:rsidRPr="5BD8A009">
        <w:rPr>
          <w:rFonts w:ascii="Helvetica" w:eastAsia="Helvetica" w:hAnsi="Helvetica" w:cs="Helvetica"/>
          <w:i/>
          <w:iCs/>
          <w:color w:val="5B1A8E"/>
          <w:sz w:val="22"/>
          <w:szCs w:val="22"/>
        </w:rPr>
        <w:t xml:space="preserve">– elle transmet à chaque caisse les décisions prises et informations diffusées en CPR. </w:t>
      </w:r>
    </w:p>
    <w:p w14:paraId="7A9697EE" w14:textId="1F25DDE3" w:rsidR="00660AF2" w:rsidRDefault="2DFFAD09" w:rsidP="5BD8A009">
      <w:pPr>
        <w:shd w:val="clear" w:color="auto" w:fill="FFFFFF" w:themeFill="background1"/>
        <w:spacing w:after="120"/>
        <w:jc w:val="both"/>
      </w:pPr>
      <w:r w:rsidRPr="5BD8A009">
        <w:rPr>
          <w:rFonts w:ascii="Helvetica" w:eastAsia="Helvetica" w:hAnsi="Helvetica" w:cs="Helvetica"/>
          <w:i/>
          <w:iCs/>
          <w:color w:val="5B1A8E"/>
          <w:sz w:val="22"/>
          <w:szCs w:val="22"/>
        </w:rPr>
        <w:t>Elle rend compte périodiquement de ses travaux à la commission paritaire nationale et lui transmet toute étude et proposition qu'elle juge utile. En cas de désaccord, en particulier, sur l'interprétation des textes de la convention ou de la nomenclature (NGAP ou CCAM), elle interroge la commission paritaire nationale. Elle adresse à la CPN, au cours du dernier trimestre de chaque année, un rapport sur ses activités de l’année en cours.</w:t>
      </w:r>
    </w:p>
    <w:p w14:paraId="3BFEFB25" w14:textId="6A079116" w:rsidR="00660AF2" w:rsidRDefault="00660AF2"/>
    <w:sectPr w:rsidR="00660A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FEEAA8"/>
    <w:rsid w:val="00300FA4"/>
    <w:rsid w:val="005E7249"/>
    <w:rsid w:val="00660AF2"/>
    <w:rsid w:val="2DFFAD09"/>
    <w:rsid w:val="34FEEAA8"/>
    <w:rsid w:val="5BD8A0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3D60"/>
  <w15:chartTrackingRefBased/>
  <w15:docId w15:val="{DA50E1FE-59FA-40F2-8AAB-36778D79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1975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CDOSF du Gard</dc:creator>
  <cp:keywords/>
  <dc:description/>
  <cp:lastModifiedBy>sophie debanne</cp:lastModifiedBy>
  <cp:revision>2</cp:revision>
  <dcterms:created xsi:type="dcterms:W3CDTF">2025-12-02T17:26:00Z</dcterms:created>
  <dcterms:modified xsi:type="dcterms:W3CDTF">2025-12-02T17:26:00Z</dcterms:modified>
</cp:coreProperties>
</file>